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9F" w:rsidRPr="00D2129F" w:rsidRDefault="00D2129F" w:rsidP="00D2129F">
      <w:pPr>
        <w:spacing w:before="100" w:beforeAutospacing="1" w:after="100" w:afterAutospacing="1" w:line="320" w:lineRule="atLeast"/>
        <w:ind w:left="-1701" w:right="-849"/>
        <w:jc w:val="both"/>
        <w:rPr>
          <w:rFonts w:ascii="Times New Roman" w:hAnsi="Times New Roman"/>
          <w:sz w:val="28"/>
          <w:szCs w:val="28"/>
        </w:rPr>
      </w:pPr>
      <w:r w:rsidRPr="00D2129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pt;height:841.5pt">
            <v:imagedata r:id="rId6" o:title="наставничество"/>
          </v:shape>
        </w:pict>
      </w:r>
    </w:p>
    <w:p w:rsidR="00D2129F" w:rsidRDefault="00D2129F" w:rsidP="00D2129F">
      <w:pPr>
        <w:spacing w:before="100" w:beforeAutospacing="1" w:after="100" w:afterAutospacing="1" w:line="320" w:lineRule="atLeast"/>
        <w:ind w:left="-1701" w:right="-849"/>
        <w:jc w:val="both"/>
        <w:rPr>
          <w:rFonts w:ascii="Times New Roman" w:hAnsi="Times New Roman"/>
          <w:sz w:val="28"/>
          <w:szCs w:val="28"/>
        </w:rPr>
      </w:pPr>
    </w:p>
    <w:p w:rsidR="00D2129F" w:rsidRDefault="00D2129F" w:rsidP="00D2129F">
      <w:pPr>
        <w:spacing w:before="100" w:beforeAutospacing="1" w:after="100" w:afterAutospacing="1" w:line="320" w:lineRule="atLeast"/>
        <w:ind w:left="-1701" w:right="-849"/>
        <w:jc w:val="both"/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numPr>
          <w:ilvl w:val="0"/>
          <w:numId w:val="11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ускорение процесса профессионального становления учителя и развитие способ</w:t>
      </w:r>
      <w:r>
        <w:rPr>
          <w:rFonts w:ascii="Times New Roman" w:hAnsi="Times New Roman"/>
          <w:sz w:val="28"/>
          <w:szCs w:val="28"/>
        </w:rPr>
        <w:softHyphen/>
        <w:t>ности самостоятельно и качественно выполнять возложенные на него обязанно</w:t>
      </w:r>
      <w:r>
        <w:rPr>
          <w:rFonts w:ascii="Times New Roman" w:hAnsi="Times New Roman"/>
          <w:sz w:val="28"/>
          <w:szCs w:val="28"/>
        </w:rPr>
        <w:softHyphen/>
        <w:t xml:space="preserve">сти по занимаемой должности; </w:t>
      </w:r>
    </w:p>
    <w:p w:rsidR="0001485B" w:rsidRDefault="0001485B" w:rsidP="0001485B">
      <w:pPr>
        <w:numPr>
          <w:ilvl w:val="0"/>
          <w:numId w:val="11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01485B" w:rsidRDefault="0001485B" w:rsidP="0001485B">
      <w:pPr>
        <w:spacing w:before="100" w:beforeAutospacing="1" w:after="100" w:afterAutospacing="1" w:line="3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Организационные основы наставничества.</w:t>
      </w:r>
    </w:p>
    <w:p w:rsidR="0001485B" w:rsidRDefault="0001485B" w:rsidP="0001485B">
      <w:pPr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Школьное наставничество организуется на основании приказа директора школы.</w:t>
      </w:r>
    </w:p>
    <w:p w:rsidR="0001485B" w:rsidRDefault="0001485B" w:rsidP="0001485B">
      <w:pPr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  Руководство деятельностью наставников осуществляет заместитель директора школы по учебной работе и руководители методических объе</w:t>
      </w:r>
      <w:r>
        <w:rPr>
          <w:rFonts w:ascii="Times New Roman" w:hAnsi="Times New Roman"/>
          <w:sz w:val="28"/>
          <w:szCs w:val="28"/>
        </w:rPr>
        <w:softHyphen/>
        <w:t>динений, в которых организуется наставничество.</w:t>
      </w:r>
    </w:p>
    <w:p w:rsidR="0001485B" w:rsidRDefault="0001485B" w:rsidP="0001485B">
      <w:pPr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  Руководитель методического объединения подбирает наставника из наиболее под</w:t>
      </w:r>
      <w:r>
        <w:rPr>
          <w:rFonts w:ascii="Times New Roman" w:hAnsi="Times New Roman"/>
          <w:sz w:val="28"/>
          <w:szCs w:val="28"/>
        </w:rPr>
        <w:softHyphen/>
        <w:t>готовленных учителей, обладающих высоким уровнем профессиональной подготовки, комму</w:t>
      </w:r>
      <w:r>
        <w:rPr>
          <w:rFonts w:ascii="Times New Roman" w:hAnsi="Times New Roman"/>
          <w:sz w:val="28"/>
          <w:szCs w:val="28"/>
        </w:rPr>
        <w:softHyphen/>
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предпочтительно стаж педагогической деятельности не менее пяти лет, в том числе не менее двух лет по данному предмету.</w:t>
      </w:r>
    </w:p>
    <w:p w:rsidR="0001485B" w:rsidRDefault="0001485B" w:rsidP="0001485B">
      <w:pPr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01485B" w:rsidRDefault="0001485B" w:rsidP="0001485B">
      <w:pPr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3.4.   </w:t>
      </w:r>
      <w:r>
        <w:rPr>
          <w:rFonts w:ascii="Times New Roman" w:hAnsi="Times New Roman"/>
          <w:sz w:val="28"/>
          <w:szCs w:val="28"/>
        </w:rPr>
        <w:t>Кандидатуры наставников рассматриваются на заседаниях методического объединения, согласовываются с заместителем директора по учебной  работе и утверждаются на заседании Методического объединения.</w:t>
      </w:r>
    </w:p>
    <w:p w:rsidR="0001485B" w:rsidRDefault="0001485B" w:rsidP="0001485B">
      <w:pPr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 xml:space="preserve"> Назначение наставника производится при обоюдном согласии предполагаемого на</w:t>
      </w:r>
      <w:r>
        <w:rPr>
          <w:rFonts w:ascii="Times New Roman" w:hAnsi="Times New Roman"/>
          <w:sz w:val="28"/>
          <w:szCs w:val="28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>
        <w:rPr>
          <w:rFonts w:ascii="Times New Roman" w:hAnsi="Times New Roman"/>
          <w:sz w:val="28"/>
          <w:szCs w:val="28"/>
        </w:rPr>
        <w:softHyphen/>
        <w:t>циалисту на срок не менее одного года.</w:t>
      </w:r>
    </w:p>
    <w:p w:rsidR="0001485B" w:rsidRDefault="0001485B" w:rsidP="0001485B">
      <w:pPr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  Наставничество устанавливается над следующими категориями сотрудников образовательного учреждения:</w:t>
      </w:r>
    </w:p>
    <w:p w:rsidR="0001485B" w:rsidRDefault="0001485B" w:rsidP="0001485B">
      <w:pPr>
        <w:numPr>
          <w:ilvl w:val="0"/>
          <w:numId w:val="12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01485B" w:rsidRDefault="0001485B" w:rsidP="0001485B">
      <w:pPr>
        <w:numPr>
          <w:ilvl w:val="0"/>
          <w:numId w:val="12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выпускниками очных высших и средних специальных учебных заведений, при</w:t>
      </w:r>
      <w:r>
        <w:rPr>
          <w:rFonts w:ascii="Times New Roman" w:hAnsi="Times New Roman"/>
          <w:sz w:val="28"/>
          <w:szCs w:val="28"/>
        </w:rPr>
        <w:softHyphen/>
        <w:t xml:space="preserve">бывшими в образовательное учреждение; </w:t>
      </w:r>
    </w:p>
    <w:p w:rsidR="0001485B" w:rsidRDefault="0001485B" w:rsidP="0001485B">
      <w:pPr>
        <w:numPr>
          <w:ilvl w:val="0"/>
          <w:numId w:val="12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выпускниками непедагогических профессиональных образовательных учрежде</w:t>
      </w:r>
      <w:r>
        <w:rPr>
          <w:rFonts w:ascii="Times New Roman" w:hAnsi="Times New Roman"/>
          <w:sz w:val="28"/>
          <w:szCs w:val="28"/>
        </w:rPr>
        <w:softHyphen/>
        <w:t>ний, завершивших очное, заочное или вечернее обучение и не имеющими трудо</w:t>
      </w:r>
      <w:r>
        <w:rPr>
          <w:rFonts w:ascii="Times New Roman" w:hAnsi="Times New Roman"/>
          <w:sz w:val="28"/>
          <w:szCs w:val="28"/>
        </w:rPr>
        <w:softHyphen/>
        <w:t xml:space="preserve">вого стажа педагогической деятельности в образовательных учреждениях; </w:t>
      </w:r>
    </w:p>
    <w:p w:rsidR="00D2129F" w:rsidRDefault="00D2129F" w:rsidP="00D2129F">
      <w:pPr>
        <w:spacing w:before="100" w:beforeAutospacing="1" w:after="100" w:afterAutospacing="1" w:line="3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D2129F" w:rsidRDefault="00D2129F" w:rsidP="00D2129F">
      <w:pPr>
        <w:spacing w:before="100" w:beforeAutospacing="1" w:after="100" w:afterAutospacing="1" w:line="3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numPr>
          <w:ilvl w:val="0"/>
          <w:numId w:val="12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>
        <w:rPr>
          <w:rFonts w:ascii="Times New Roman" w:hAnsi="Times New Roman"/>
          <w:sz w:val="28"/>
          <w:szCs w:val="28"/>
        </w:rPr>
        <w:softHyphen/>
        <w:t xml:space="preserve">ладения новыми практическими навыками; </w:t>
      </w:r>
    </w:p>
    <w:p w:rsidR="0001485B" w:rsidRDefault="0001485B" w:rsidP="0001485B">
      <w:pPr>
        <w:numPr>
          <w:ilvl w:val="0"/>
          <w:numId w:val="12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01485B" w:rsidRDefault="0001485B" w:rsidP="0001485B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Замена наставника производится приказом директора школы в случаях:</w:t>
      </w:r>
    </w:p>
    <w:p w:rsidR="0001485B" w:rsidRDefault="0001485B" w:rsidP="0001485B">
      <w:pPr>
        <w:numPr>
          <w:ilvl w:val="0"/>
          <w:numId w:val="13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увольнения наставника; </w:t>
      </w:r>
    </w:p>
    <w:p w:rsidR="0001485B" w:rsidRDefault="0001485B" w:rsidP="0001485B">
      <w:pPr>
        <w:numPr>
          <w:ilvl w:val="0"/>
          <w:numId w:val="13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перевода на другую работу подшефного или наставника; </w:t>
      </w:r>
    </w:p>
    <w:p w:rsidR="0001485B" w:rsidRDefault="0001485B" w:rsidP="0001485B">
      <w:pPr>
        <w:numPr>
          <w:ilvl w:val="0"/>
          <w:numId w:val="13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привлечения наставника к дисциплинарной ответственности; </w:t>
      </w:r>
    </w:p>
    <w:p w:rsidR="0001485B" w:rsidRDefault="0001485B" w:rsidP="0001485B">
      <w:pPr>
        <w:numPr>
          <w:ilvl w:val="0"/>
          <w:numId w:val="13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психологической несовместимости наставника и подшефного.</w:t>
      </w:r>
    </w:p>
    <w:p w:rsidR="0001485B" w:rsidRDefault="0001485B" w:rsidP="0001485B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>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>
        <w:rPr>
          <w:rFonts w:ascii="Times New Roman" w:hAnsi="Times New Roman"/>
          <w:sz w:val="28"/>
          <w:szCs w:val="28"/>
        </w:rPr>
        <w:softHyphen/>
        <w:t>жуточном и итоговом контроле.</w:t>
      </w:r>
    </w:p>
    <w:p w:rsidR="0001485B" w:rsidRDefault="0001485B" w:rsidP="0001485B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>    По инициативе наставников они могут создавать орган общественного самоуправления - Совет наставников.</w:t>
      </w:r>
    </w:p>
    <w:p w:rsidR="0001485B" w:rsidRDefault="0001485B" w:rsidP="0001485B">
      <w:pPr>
        <w:spacing w:before="100" w:beforeAutospacing="1" w:after="100" w:afterAutospacing="1" w:line="3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Обязанности наставника</w:t>
      </w:r>
      <w:r>
        <w:rPr>
          <w:rFonts w:ascii="Times New Roman" w:hAnsi="Times New Roman"/>
          <w:sz w:val="28"/>
          <w:szCs w:val="28"/>
        </w:rPr>
        <w:t>:</w:t>
      </w:r>
    </w:p>
    <w:p w:rsidR="0001485B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01485B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>
        <w:rPr>
          <w:rFonts w:ascii="Times New Roman" w:hAnsi="Times New Roman"/>
          <w:sz w:val="28"/>
          <w:szCs w:val="28"/>
        </w:rPr>
        <w:softHyphen/>
        <w:t xml:space="preserve">гогической, методической и профессиональной подготовки по предмету; </w:t>
      </w:r>
    </w:p>
    <w:p w:rsidR="0001485B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01485B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молодого специалиста со школой, с расположением учебных классов, кабинетов, служебных и бытовых помещений; </w:t>
      </w:r>
    </w:p>
    <w:p w:rsidR="0001485B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01485B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:rsidR="00D2129F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оказывать молодому специалисту индивидуальную помощь в овладении педагогической профессией, практическими приемами и </w:t>
      </w:r>
    </w:p>
    <w:p w:rsidR="00D2129F" w:rsidRDefault="00D2129F" w:rsidP="00D2129F">
      <w:pPr>
        <w:spacing w:before="100" w:beforeAutospacing="1" w:after="100" w:afterAutospacing="1" w:line="3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01485B" w:rsidRDefault="0001485B" w:rsidP="00D2129F">
      <w:pPr>
        <w:spacing w:before="100" w:beforeAutospacing="1" w:after="100" w:afterAutospacing="1" w:line="32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способами качественного проведения занятий, выявлять и совместно устранять допущенные ошибки; </w:t>
      </w:r>
    </w:p>
    <w:p w:rsidR="0001485B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01485B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журнал работы наставника и периодически докладывать руководителю методического объединения о процессе адаптации молодого специалиста, ре</w:t>
      </w:r>
      <w:r>
        <w:rPr>
          <w:rFonts w:ascii="Times New Roman" w:hAnsi="Times New Roman"/>
          <w:sz w:val="28"/>
          <w:szCs w:val="28"/>
        </w:rPr>
        <w:softHyphen/>
        <w:t xml:space="preserve">зультатах его труда; </w:t>
      </w:r>
    </w:p>
    <w:p w:rsidR="0001485B" w:rsidRDefault="0001485B" w:rsidP="0001485B">
      <w:pPr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01485B" w:rsidRDefault="0001485B" w:rsidP="0001485B">
      <w:pPr>
        <w:spacing w:before="100" w:beforeAutospacing="1" w:after="100" w:afterAutospacing="1" w:line="3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Права наставника:</w:t>
      </w:r>
    </w:p>
    <w:p w:rsidR="0001485B" w:rsidRDefault="0001485B" w:rsidP="0001485B">
      <w:pPr>
        <w:numPr>
          <w:ilvl w:val="0"/>
          <w:numId w:val="15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согласия заместителя директора по УВР (руководителя методического объединения) подключать для дополнительного обучения молодого специалиста других сотрудников школы; </w:t>
      </w:r>
    </w:p>
    <w:p w:rsidR="0001485B" w:rsidRDefault="0001485B" w:rsidP="0001485B">
      <w:pPr>
        <w:numPr>
          <w:ilvl w:val="0"/>
          <w:numId w:val="15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рабочие отчеты у молодого специалиста как в устной, так и в письмен</w:t>
      </w:r>
      <w:r>
        <w:rPr>
          <w:rFonts w:ascii="Times New Roman" w:hAnsi="Times New Roman"/>
          <w:sz w:val="28"/>
          <w:szCs w:val="28"/>
        </w:rPr>
        <w:softHyphen/>
        <w:t>ной форме.</w:t>
      </w:r>
    </w:p>
    <w:p w:rsidR="0001485B" w:rsidRDefault="0001485B" w:rsidP="0001485B">
      <w:pPr>
        <w:spacing w:before="100" w:beforeAutospacing="1" w:after="100" w:afterAutospacing="1" w:line="3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Обязанности молодого специалиста.</w:t>
      </w:r>
    </w:p>
    <w:p w:rsidR="0001485B" w:rsidRDefault="0001485B" w:rsidP="0001485B">
      <w:pPr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6.1.  </w:t>
      </w:r>
      <w:r>
        <w:rPr>
          <w:rFonts w:ascii="Times New Roman" w:hAnsi="Times New Roman"/>
          <w:sz w:val="28"/>
          <w:szCs w:val="28"/>
        </w:rPr>
        <w:t>Кандидатура молодого специалиста для закрепления наставника рассматрива</w:t>
      </w:r>
      <w:r>
        <w:rPr>
          <w:rFonts w:ascii="Times New Roman" w:hAnsi="Times New Roman"/>
          <w:sz w:val="28"/>
          <w:szCs w:val="28"/>
        </w:rPr>
        <w:softHyphen/>
        <w:t>ется на заседании МО с указанием срока наставничества и будущей специализации и утверждается приказом директора школы.</w:t>
      </w:r>
    </w:p>
    <w:p w:rsidR="0001485B" w:rsidRDefault="0001485B" w:rsidP="0001485B">
      <w:pPr>
        <w:spacing w:after="0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6.2.  </w:t>
      </w:r>
      <w:r>
        <w:rPr>
          <w:rFonts w:ascii="Times New Roman" w:hAnsi="Times New Roman"/>
          <w:sz w:val="28"/>
          <w:szCs w:val="28"/>
        </w:rPr>
        <w:t>В период наставничества молодой специалист обязан:</w:t>
      </w:r>
    </w:p>
    <w:p w:rsidR="0001485B" w:rsidRDefault="0001485B" w:rsidP="0001485B">
      <w:pPr>
        <w:numPr>
          <w:ilvl w:val="0"/>
          <w:numId w:val="16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нормативные документы, определяющие его слу</w:t>
      </w:r>
      <w:r>
        <w:rPr>
          <w:rFonts w:ascii="Times New Roman" w:hAnsi="Times New Roman"/>
          <w:sz w:val="28"/>
          <w:szCs w:val="28"/>
        </w:rPr>
        <w:softHyphen/>
        <w:t xml:space="preserve">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01485B" w:rsidRDefault="0001485B" w:rsidP="0001485B">
      <w:pPr>
        <w:numPr>
          <w:ilvl w:val="0"/>
          <w:numId w:val="16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план профессионального становления в установленные сроки; </w:t>
      </w:r>
    </w:p>
    <w:p w:rsidR="0001485B" w:rsidRDefault="0001485B" w:rsidP="0001485B">
      <w:pPr>
        <w:numPr>
          <w:ilvl w:val="0"/>
          <w:numId w:val="16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01485B" w:rsidRDefault="0001485B" w:rsidP="0001485B">
      <w:pPr>
        <w:numPr>
          <w:ilvl w:val="0"/>
          <w:numId w:val="16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01485B" w:rsidRDefault="0001485B" w:rsidP="0001485B">
      <w:pPr>
        <w:numPr>
          <w:ilvl w:val="0"/>
          <w:numId w:val="16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свой общеобразовательный и культурный уровень; </w:t>
      </w:r>
    </w:p>
    <w:p w:rsidR="0001485B" w:rsidRDefault="0001485B" w:rsidP="0001485B">
      <w:pPr>
        <w:numPr>
          <w:ilvl w:val="0"/>
          <w:numId w:val="16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отчитываться о своей работе перед наставником и руководителем методического объединения.</w:t>
      </w:r>
    </w:p>
    <w:p w:rsidR="0001485B" w:rsidRDefault="0001485B" w:rsidP="0001485B">
      <w:pPr>
        <w:spacing w:before="100" w:beforeAutospacing="1" w:after="100" w:afterAutospacing="1"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    Права молодого специалиста.</w:t>
      </w:r>
    </w:p>
    <w:p w:rsidR="0001485B" w:rsidRDefault="0001485B" w:rsidP="0001485B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Молодой специалист имеет право:</w:t>
      </w:r>
    </w:p>
    <w:p w:rsidR="00D2129F" w:rsidRDefault="00D2129F" w:rsidP="00D2129F">
      <w:pPr>
        <w:spacing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numPr>
          <w:ilvl w:val="0"/>
          <w:numId w:val="17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администрации школы предложения по совершенство</w:t>
      </w:r>
      <w:r>
        <w:rPr>
          <w:rFonts w:ascii="Times New Roman" w:hAnsi="Times New Roman"/>
          <w:sz w:val="28"/>
          <w:szCs w:val="28"/>
        </w:rPr>
        <w:softHyphen/>
        <w:t xml:space="preserve">ванию работы, связанной с наставничеством; </w:t>
      </w:r>
    </w:p>
    <w:p w:rsidR="0001485B" w:rsidRDefault="0001485B" w:rsidP="0001485B">
      <w:pPr>
        <w:numPr>
          <w:ilvl w:val="0"/>
          <w:numId w:val="17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защищать профессиональную честь и достоинство; </w:t>
      </w:r>
    </w:p>
    <w:p w:rsidR="0001485B" w:rsidRDefault="0001485B" w:rsidP="0001485B">
      <w:pPr>
        <w:numPr>
          <w:ilvl w:val="0"/>
          <w:numId w:val="17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знакомиться с жалобами и другими документами, содержащими оценку его рабо</w:t>
      </w:r>
      <w:r>
        <w:rPr>
          <w:rFonts w:ascii="Times New Roman" w:hAnsi="Times New Roman"/>
          <w:sz w:val="28"/>
          <w:szCs w:val="28"/>
        </w:rPr>
        <w:softHyphen/>
        <w:t xml:space="preserve">ты, давать по ним объяснения; </w:t>
      </w:r>
    </w:p>
    <w:p w:rsidR="0001485B" w:rsidRDefault="0001485B" w:rsidP="0001485B">
      <w:pPr>
        <w:numPr>
          <w:ilvl w:val="0"/>
          <w:numId w:val="17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квалификацию удобным для себя способом.</w:t>
      </w:r>
    </w:p>
    <w:p w:rsidR="0001485B" w:rsidRDefault="0001485B" w:rsidP="0001485B">
      <w:pPr>
        <w:spacing w:before="100" w:beforeAutospacing="1" w:after="100" w:afterAutospacing="1"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Руководство работой наставника</w:t>
      </w:r>
      <w:r>
        <w:rPr>
          <w:rFonts w:ascii="Times New Roman" w:hAnsi="Times New Roman"/>
          <w:sz w:val="28"/>
          <w:szCs w:val="28"/>
        </w:rPr>
        <w:t>.</w:t>
      </w:r>
    </w:p>
    <w:p w:rsidR="0001485B" w:rsidRDefault="0001485B" w:rsidP="0001485B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 xml:space="preserve"> Организация работы наставников и контроль их деятельности возлагается на за</w:t>
      </w:r>
      <w:r>
        <w:rPr>
          <w:rFonts w:ascii="Times New Roman" w:hAnsi="Times New Roman"/>
          <w:sz w:val="28"/>
          <w:szCs w:val="28"/>
        </w:rPr>
        <w:softHyphen/>
        <w:t>местителя директора по учебной работе.</w:t>
      </w:r>
    </w:p>
    <w:p w:rsidR="0001485B" w:rsidRDefault="0001485B" w:rsidP="0001485B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</w:t>
      </w:r>
      <w:r w:rsidR="002075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 обязан:</w:t>
      </w:r>
    </w:p>
    <w:p w:rsidR="0001485B" w:rsidRDefault="0001485B" w:rsidP="0001485B">
      <w:pPr>
        <w:numPr>
          <w:ilvl w:val="0"/>
          <w:numId w:val="18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назначенного молодого специалиста учителям школы, объявить при</w:t>
      </w:r>
      <w:r>
        <w:rPr>
          <w:rFonts w:ascii="Times New Roman" w:hAnsi="Times New Roman"/>
          <w:sz w:val="28"/>
          <w:szCs w:val="28"/>
        </w:rPr>
        <w:softHyphen/>
        <w:t xml:space="preserve">каз о закреплении за ним наставника; </w:t>
      </w:r>
    </w:p>
    <w:p w:rsidR="0001485B" w:rsidRDefault="0001485B" w:rsidP="0001485B">
      <w:pPr>
        <w:numPr>
          <w:ilvl w:val="0"/>
          <w:numId w:val="18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01485B" w:rsidRDefault="0001485B" w:rsidP="0001485B">
      <w:pPr>
        <w:numPr>
          <w:ilvl w:val="0"/>
          <w:numId w:val="18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01485B" w:rsidRDefault="0001485B" w:rsidP="0001485B">
      <w:pPr>
        <w:numPr>
          <w:ilvl w:val="0"/>
          <w:numId w:val="18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обучение наставников передовым формам и методам индивиду</w:t>
      </w:r>
      <w:r>
        <w:rPr>
          <w:rFonts w:ascii="Times New Roman" w:hAnsi="Times New Roman"/>
          <w:sz w:val="28"/>
          <w:szCs w:val="28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01485B" w:rsidRDefault="0001485B" w:rsidP="0001485B">
      <w:pPr>
        <w:numPr>
          <w:ilvl w:val="0"/>
          <w:numId w:val="18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изучить, обобщить и распространить положительный опыт организации наставни</w:t>
      </w:r>
      <w:r>
        <w:rPr>
          <w:rFonts w:ascii="Times New Roman" w:hAnsi="Times New Roman"/>
          <w:sz w:val="28"/>
          <w:szCs w:val="28"/>
        </w:rPr>
        <w:softHyphen/>
        <w:t xml:space="preserve">чества в образовательном учреждении; </w:t>
      </w:r>
    </w:p>
    <w:p w:rsidR="0001485B" w:rsidRDefault="0001485B" w:rsidP="0001485B">
      <w:pPr>
        <w:numPr>
          <w:ilvl w:val="0"/>
          <w:numId w:val="18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меры поощрения наставников.</w:t>
      </w:r>
    </w:p>
    <w:p w:rsidR="0001485B" w:rsidRDefault="0001485B" w:rsidP="0001485B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 xml:space="preserve"> </w:t>
      </w:r>
      <w:r w:rsidR="00207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01485B" w:rsidRDefault="0001485B" w:rsidP="0001485B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методического объединения обязан:</w:t>
      </w:r>
    </w:p>
    <w:p w:rsidR="0001485B" w:rsidRDefault="0001485B" w:rsidP="0001485B">
      <w:pPr>
        <w:numPr>
          <w:ilvl w:val="0"/>
          <w:numId w:val="19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на заседании методического объединения индивидуальный план работы наставника; </w:t>
      </w:r>
    </w:p>
    <w:p w:rsidR="0001485B" w:rsidRDefault="0001485B" w:rsidP="0001485B">
      <w:pPr>
        <w:numPr>
          <w:ilvl w:val="0"/>
          <w:numId w:val="19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инструктаж наставников и молодых специалистов; </w:t>
      </w:r>
    </w:p>
    <w:p w:rsidR="0001485B" w:rsidRDefault="0001485B" w:rsidP="0001485B">
      <w:pPr>
        <w:numPr>
          <w:ilvl w:val="0"/>
          <w:numId w:val="19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возможность осуществления наставником своих обязанностей в соот</w:t>
      </w:r>
      <w:r>
        <w:rPr>
          <w:rFonts w:ascii="Times New Roman" w:hAnsi="Times New Roman"/>
          <w:sz w:val="28"/>
          <w:szCs w:val="28"/>
        </w:rPr>
        <w:softHyphen/>
        <w:t xml:space="preserve">ветствии с настоящим Положением; </w:t>
      </w:r>
    </w:p>
    <w:p w:rsidR="0001485B" w:rsidRDefault="0001485B" w:rsidP="0001485B">
      <w:pPr>
        <w:numPr>
          <w:ilvl w:val="0"/>
          <w:numId w:val="19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систематический контроль работы наставника; </w:t>
      </w:r>
    </w:p>
    <w:p w:rsidR="0001485B" w:rsidRDefault="0001485B" w:rsidP="0001485B">
      <w:pPr>
        <w:numPr>
          <w:ilvl w:val="0"/>
          <w:numId w:val="19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заслушать и утвердить на заседании методического объединения отчеты моло</w:t>
      </w:r>
      <w:r>
        <w:rPr>
          <w:rFonts w:ascii="Times New Roman" w:hAnsi="Times New Roman"/>
          <w:sz w:val="28"/>
          <w:szCs w:val="28"/>
        </w:rPr>
        <w:softHyphen/>
        <w:t>дого специалиста и наставника и представить их заместителю директора по УР.</w:t>
      </w:r>
    </w:p>
    <w:p w:rsidR="0001485B" w:rsidRDefault="0001485B" w:rsidP="0001485B">
      <w:pPr>
        <w:spacing w:before="100" w:beforeAutospacing="1" w:after="100" w:afterAutospacing="1"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Документы, регламентирующие наставничество.</w:t>
      </w:r>
    </w:p>
    <w:p w:rsidR="0001485B" w:rsidRDefault="0001485B" w:rsidP="0001485B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 xml:space="preserve"> К документам, регламентирующим деятельность наставников, относятся: </w:t>
      </w:r>
    </w:p>
    <w:p w:rsidR="0001485B" w:rsidRDefault="0001485B" w:rsidP="0001485B">
      <w:pPr>
        <w:numPr>
          <w:ilvl w:val="0"/>
          <w:numId w:val="20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Положение; </w:t>
      </w:r>
    </w:p>
    <w:p w:rsidR="00D2129F" w:rsidRDefault="00D2129F" w:rsidP="00D2129F">
      <w:pPr>
        <w:spacing w:before="100" w:beforeAutospacing="1" w:after="100" w:afterAutospacing="1" w:line="3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D2129F" w:rsidRDefault="00D2129F" w:rsidP="00D2129F">
      <w:pPr>
        <w:spacing w:before="100" w:beforeAutospacing="1" w:after="100" w:afterAutospacing="1" w:line="320" w:lineRule="atLeast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485B" w:rsidRDefault="0001485B" w:rsidP="0001485B">
      <w:pPr>
        <w:numPr>
          <w:ilvl w:val="0"/>
          <w:numId w:val="20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директора школы об организации наставничества; </w:t>
      </w:r>
    </w:p>
    <w:p w:rsidR="0001485B" w:rsidRDefault="0001485B" w:rsidP="0001485B">
      <w:pPr>
        <w:numPr>
          <w:ilvl w:val="0"/>
          <w:numId w:val="20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планы работы педагогического совета и методических объединений; </w:t>
      </w:r>
    </w:p>
    <w:p w:rsidR="0001485B" w:rsidRDefault="0001485B" w:rsidP="0001485B">
      <w:pPr>
        <w:numPr>
          <w:ilvl w:val="0"/>
          <w:numId w:val="20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заседаний педагогического совета, методических объединений, на которых рассматривались вопросы на</w:t>
      </w:r>
      <w:r>
        <w:rPr>
          <w:rFonts w:ascii="Times New Roman" w:hAnsi="Times New Roman"/>
          <w:sz w:val="28"/>
          <w:szCs w:val="28"/>
        </w:rPr>
        <w:softHyphen/>
        <w:t xml:space="preserve">ставничества; </w:t>
      </w:r>
    </w:p>
    <w:p w:rsidR="0001485B" w:rsidRDefault="0001485B" w:rsidP="0001485B">
      <w:pPr>
        <w:numPr>
          <w:ilvl w:val="0"/>
          <w:numId w:val="20"/>
        </w:num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01485B" w:rsidRDefault="0001485B" w:rsidP="0001485B">
      <w:pPr>
        <w:rPr>
          <w:rFonts w:ascii="Times New Roman" w:hAnsi="Times New Roman"/>
          <w:sz w:val="28"/>
          <w:szCs w:val="28"/>
        </w:rPr>
      </w:pPr>
    </w:p>
    <w:p w:rsidR="00924BE1" w:rsidRDefault="00924BE1" w:rsidP="0001485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sectPr w:rsidR="00924BE1" w:rsidSect="00D2129F">
      <w:pgSz w:w="11906" w:h="16838"/>
      <w:pgMar w:top="0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6642"/>
    <w:multiLevelType w:val="multilevel"/>
    <w:tmpl w:val="9A4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56C5"/>
    <w:multiLevelType w:val="multilevel"/>
    <w:tmpl w:val="229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6A02A2"/>
    <w:multiLevelType w:val="hybridMultilevel"/>
    <w:tmpl w:val="7CBE1E0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E0AEB"/>
    <w:multiLevelType w:val="multilevel"/>
    <w:tmpl w:val="F92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44BDF"/>
    <w:multiLevelType w:val="multilevel"/>
    <w:tmpl w:val="C69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139AE"/>
    <w:multiLevelType w:val="multilevel"/>
    <w:tmpl w:val="1F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73E1B"/>
    <w:multiLevelType w:val="multilevel"/>
    <w:tmpl w:val="B5E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DF92821"/>
    <w:multiLevelType w:val="multilevel"/>
    <w:tmpl w:val="4F0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C3C59"/>
    <w:multiLevelType w:val="multilevel"/>
    <w:tmpl w:val="B19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30A54"/>
    <w:multiLevelType w:val="multilevel"/>
    <w:tmpl w:val="D87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6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36D56"/>
    <w:multiLevelType w:val="multilevel"/>
    <w:tmpl w:val="97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7"/>
  </w:num>
  <w:num w:numId="9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4E"/>
    <w:rsid w:val="00000203"/>
    <w:rsid w:val="0001485B"/>
    <w:rsid w:val="00026EF1"/>
    <w:rsid w:val="0004690E"/>
    <w:rsid w:val="00050A5F"/>
    <w:rsid w:val="00055D39"/>
    <w:rsid w:val="00066E4E"/>
    <w:rsid w:val="000F2D65"/>
    <w:rsid w:val="001646C8"/>
    <w:rsid w:val="0016557A"/>
    <w:rsid w:val="001B4C36"/>
    <w:rsid w:val="002075B4"/>
    <w:rsid w:val="00224357"/>
    <w:rsid w:val="0024648A"/>
    <w:rsid w:val="00323DC8"/>
    <w:rsid w:val="00330083"/>
    <w:rsid w:val="00366A45"/>
    <w:rsid w:val="00394FED"/>
    <w:rsid w:val="003967FC"/>
    <w:rsid w:val="003A393C"/>
    <w:rsid w:val="003B45CD"/>
    <w:rsid w:val="003F7471"/>
    <w:rsid w:val="004723D7"/>
    <w:rsid w:val="004A2687"/>
    <w:rsid w:val="004C38DD"/>
    <w:rsid w:val="005A1D3A"/>
    <w:rsid w:val="005A204A"/>
    <w:rsid w:val="005C7CDD"/>
    <w:rsid w:val="0061061A"/>
    <w:rsid w:val="00633E1C"/>
    <w:rsid w:val="00647593"/>
    <w:rsid w:val="006B1FE0"/>
    <w:rsid w:val="00740272"/>
    <w:rsid w:val="0079227A"/>
    <w:rsid w:val="00823E88"/>
    <w:rsid w:val="00831AEE"/>
    <w:rsid w:val="008459FC"/>
    <w:rsid w:val="00867C7F"/>
    <w:rsid w:val="008F1596"/>
    <w:rsid w:val="00924BE1"/>
    <w:rsid w:val="00962699"/>
    <w:rsid w:val="009E7DA1"/>
    <w:rsid w:val="00AE2A27"/>
    <w:rsid w:val="00AF5511"/>
    <w:rsid w:val="00B32480"/>
    <w:rsid w:val="00B37D49"/>
    <w:rsid w:val="00B92D15"/>
    <w:rsid w:val="00C00CAE"/>
    <w:rsid w:val="00C0785A"/>
    <w:rsid w:val="00CA29EA"/>
    <w:rsid w:val="00D17E19"/>
    <w:rsid w:val="00D2129F"/>
    <w:rsid w:val="00D365AB"/>
    <w:rsid w:val="00D44CFD"/>
    <w:rsid w:val="00D47F26"/>
    <w:rsid w:val="00DD3FD6"/>
    <w:rsid w:val="00E02754"/>
    <w:rsid w:val="00E37443"/>
    <w:rsid w:val="00EE6F5B"/>
    <w:rsid w:val="00EE7537"/>
    <w:rsid w:val="00EF3FD2"/>
    <w:rsid w:val="00EF7EC8"/>
    <w:rsid w:val="00F340C6"/>
    <w:rsid w:val="00F70A23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2AA2-2BE9-4BFA-BB94-940FED6C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24B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EF7EC8"/>
    <w:rPr>
      <w:b/>
      <w:bCs/>
    </w:rPr>
  </w:style>
  <w:style w:type="paragraph" w:styleId="a7">
    <w:name w:val="Normal (Web)"/>
    <w:basedOn w:val="a"/>
    <w:rsid w:val="008F1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F1596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924BE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B631-E332-470D-BB18-3BD7EE61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cp:lastPrinted>2015-02-19T06:52:00Z</cp:lastPrinted>
  <dcterms:created xsi:type="dcterms:W3CDTF">2015-03-17T12:08:00Z</dcterms:created>
  <dcterms:modified xsi:type="dcterms:W3CDTF">2020-12-06T15:19:00Z</dcterms:modified>
</cp:coreProperties>
</file>